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59" w:rsidRPr="00770759" w:rsidRDefault="00770759" w:rsidP="00770759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spellStart"/>
      <w:r w:rsidRPr="00770759">
        <w:rPr>
          <w:rFonts w:ascii="Helvetica" w:eastAsia="Times New Roman" w:hAnsi="Helvetica" w:cs="Times New Roman"/>
          <w:b/>
          <w:color w:val="666666"/>
          <w:sz w:val="44"/>
          <w:szCs w:val="44"/>
          <w:shd w:val="clear" w:color="auto" w:fill="FFFFFF"/>
        </w:rPr>
        <w:t>l’Opéra</w:t>
      </w:r>
      <w:proofErr w:type="spellEnd"/>
      <w:r w:rsidRPr="00770759">
        <w:rPr>
          <w:rFonts w:ascii="Helvetica" w:eastAsia="Times New Roman" w:hAnsi="Helvetica" w:cs="Times New Roman"/>
          <w:b/>
          <w:color w:val="666666"/>
          <w:sz w:val="44"/>
          <w:szCs w:val="44"/>
          <w:shd w:val="clear" w:color="auto" w:fill="FFFFFF"/>
        </w:rPr>
        <w:t xml:space="preserve"> national de Paris</w:t>
      </w:r>
    </w:p>
    <w:p w:rsidR="00770759" w:rsidRPr="00770759" w:rsidRDefault="00770759" w:rsidP="00770759">
      <w:pPr>
        <w:rPr>
          <w:rFonts w:ascii="Times New Roman" w:eastAsia="Times New Roman" w:hAnsi="Times New Roman" w:cs="Times New Roman"/>
        </w:rPr>
      </w:pPr>
    </w:p>
    <w:p w:rsidR="00770759" w:rsidRPr="00770759" w:rsidRDefault="00770759" w:rsidP="00770759">
      <w:pPr>
        <w:numPr>
          <w:ilvl w:val="0"/>
          <w:numId w:val="1"/>
        </w:numPr>
        <w:pBdr>
          <w:top w:val="single" w:sz="6" w:space="0" w:color="E6E6E6"/>
        </w:pBdr>
        <w:shd w:val="clear" w:color="auto" w:fill="FFFFFF"/>
        <w:spacing w:before="100" w:beforeAutospacing="1" w:after="100" w:afterAutospacing="1" w:line="375" w:lineRule="atLeast"/>
        <w:ind w:left="0"/>
        <w:outlineLvl w:val="2"/>
        <w:rPr>
          <w:rFonts w:ascii="Times New Roman" w:eastAsia="Times New Roman" w:hAnsi="Times New Roman" w:cs="Times New Roman"/>
          <w:color w:val="666666"/>
          <w:sz w:val="30"/>
          <w:szCs w:val="30"/>
        </w:rPr>
      </w:pPr>
      <w:r w:rsidRPr="00770759">
        <w:rPr>
          <w:rFonts w:ascii="Times New Roman" w:eastAsia="Times New Roman" w:hAnsi="Times New Roman" w:cs="Times New Roman"/>
          <w:color w:val="666666"/>
          <w:sz w:val="30"/>
          <w:szCs w:val="30"/>
        </w:rPr>
        <w:t>CONTREBASSE</w:t>
      </w:r>
    </w:p>
    <w:p w:rsidR="00770759" w:rsidRPr="00770759" w:rsidRDefault="00770759" w:rsidP="00770759">
      <w:pPr>
        <w:pBdr>
          <w:top w:val="single" w:sz="6" w:space="0" w:color="E6E6E6"/>
        </w:pBdr>
        <w:shd w:val="clear" w:color="auto" w:fill="FFFFFF"/>
        <w:spacing w:before="100" w:beforeAutospacing="1" w:after="100" w:afterAutospacing="1" w:line="450" w:lineRule="atLeast"/>
        <w:rPr>
          <w:rFonts w:ascii="Helvetica" w:eastAsia="Times New Roman" w:hAnsi="Helvetica" w:cs="Times New Roman"/>
          <w:color w:val="999999"/>
          <w:sz w:val="27"/>
          <w:szCs w:val="27"/>
        </w:rPr>
      </w:pPr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 xml:space="preserve">Date et </w:t>
      </w:r>
      <w:proofErr w:type="spellStart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>lieux</w:t>
      </w:r>
      <w:proofErr w:type="spellEnd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 xml:space="preserve"> des </w:t>
      </w:r>
      <w:proofErr w:type="spellStart"/>
      <w:proofErr w:type="gramStart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>épreuves</w:t>
      </w:r>
      <w:proofErr w:type="spellEnd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 xml:space="preserve"> :</w:t>
      </w:r>
      <w:proofErr w:type="gramEnd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 xml:space="preserve"> 27 mars 2018 à </w:t>
      </w:r>
      <w:proofErr w:type="spellStart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>l’Opéra</w:t>
      </w:r>
      <w:proofErr w:type="spellEnd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 xml:space="preserve"> Bastille</w:t>
      </w:r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br/>
        <w:t xml:space="preserve">Date </w:t>
      </w:r>
      <w:proofErr w:type="spellStart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>limite</w:t>
      </w:r>
      <w:proofErr w:type="spellEnd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 xml:space="preserve"> </w:t>
      </w:r>
      <w:proofErr w:type="spellStart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>d’inscription</w:t>
      </w:r>
      <w:proofErr w:type="spellEnd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 xml:space="preserve"> : 12 mars 2018</w:t>
      </w:r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br/>
        <w:t xml:space="preserve">Les </w:t>
      </w:r>
      <w:proofErr w:type="spellStart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>candidats</w:t>
      </w:r>
      <w:proofErr w:type="spellEnd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 xml:space="preserve"> </w:t>
      </w:r>
      <w:proofErr w:type="spellStart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>pourront</w:t>
      </w:r>
      <w:proofErr w:type="spellEnd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 xml:space="preserve"> </w:t>
      </w:r>
      <w:proofErr w:type="spellStart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>répéter</w:t>
      </w:r>
      <w:proofErr w:type="spellEnd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 xml:space="preserve"> avec </w:t>
      </w:r>
      <w:proofErr w:type="spellStart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>l’accompagnateur</w:t>
      </w:r>
      <w:proofErr w:type="spellEnd"/>
      <w:r w:rsidRPr="00770759">
        <w:rPr>
          <w:rFonts w:ascii="Helvetica" w:eastAsia="Times New Roman" w:hAnsi="Helvetica" w:cs="Times New Roman"/>
          <w:color w:val="999999"/>
          <w:sz w:val="27"/>
          <w:szCs w:val="27"/>
        </w:rPr>
        <w:t xml:space="preserve"> entre le 23 et le 26 mars 2018.</w:t>
      </w:r>
    </w:p>
    <w:p w:rsidR="00770759" w:rsidRPr="00770759" w:rsidRDefault="00770759" w:rsidP="00770759">
      <w:pPr>
        <w:shd w:val="clear" w:color="auto" w:fill="FFFFFF"/>
        <w:spacing w:after="300" w:line="450" w:lineRule="atLeast"/>
        <w:rPr>
          <w:rFonts w:ascii="Helvetica" w:eastAsia="Times New Roman" w:hAnsi="Helvetica" w:cs="Times New Roman"/>
          <w:color w:val="666666"/>
          <w:sz w:val="27"/>
          <w:szCs w:val="27"/>
        </w:rPr>
      </w:pPr>
      <w:bookmarkStart w:id="0" w:name="_GoBack"/>
      <w:bookmarkEnd w:id="0"/>
      <w:proofErr w:type="spellStart"/>
      <w:proofErr w:type="gramStart"/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Programme</w:t>
      </w:r>
      <w:proofErr w:type="spellEnd"/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 xml:space="preserve"> :</w:t>
      </w:r>
      <w:proofErr w:type="gramEnd"/>
    </w:p>
    <w:p w:rsidR="00770759" w:rsidRPr="00770759" w:rsidRDefault="00770759" w:rsidP="00770759">
      <w:pPr>
        <w:shd w:val="clear" w:color="auto" w:fill="FFFFFF"/>
        <w:spacing w:after="300" w:line="450" w:lineRule="atLeast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 xml:space="preserve">• 1ère </w:t>
      </w:r>
      <w:proofErr w:type="spellStart"/>
      <w:proofErr w:type="gramStart"/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épreuve</w:t>
      </w:r>
      <w:proofErr w:type="spellEnd"/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 xml:space="preserve"> :</w:t>
      </w:r>
      <w:proofErr w:type="gramEnd"/>
    </w:p>
    <w:p w:rsidR="00770759" w:rsidRPr="00770759" w:rsidRDefault="00770759" w:rsidP="00770759">
      <w:pPr>
        <w:shd w:val="clear" w:color="auto" w:fill="FFFFFF"/>
        <w:spacing w:after="300" w:line="450" w:lineRule="atLeast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G. BOTTESINI - </w:t>
      </w:r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 xml:space="preserve">Concerto n° 2 pour </w:t>
      </w:r>
      <w:proofErr w:type="spellStart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Contrebasse</w:t>
      </w:r>
      <w:proofErr w:type="spellEnd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 </w:t>
      </w:r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 xml:space="preserve">- 1er </w:t>
      </w:r>
      <w:proofErr w:type="spellStart"/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mouvement</w:t>
      </w:r>
      <w:proofErr w:type="spellEnd"/>
    </w:p>
    <w:p w:rsidR="00770759" w:rsidRPr="00770759" w:rsidRDefault="00770759" w:rsidP="00770759">
      <w:pPr>
        <w:shd w:val="clear" w:color="auto" w:fill="FFFFFF"/>
        <w:spacing w:after="300" w:line="450" w:lineRule="atLeast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Trait</w:t>
      </w:r>
    </w:p>
    <w:p w:rsidR="00770759" w:rsidRPr="00770759" w:rsidRDefault="00770759" w:rsidP="00770759">
      <w:pPr>
        <w:shd w:val="clear" w:color="auto" w:fill="FFFFFF"/>
        <w:spacing w:after="300" w:line="450" w:lineRule="atLeast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W. A. MOZART - Die </w:t>
      </w:r>
      <w:proofErr w:type="spellStart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Zauberflöte</w:t>
      </w:r>
      <w:proofErr w:type="spellEnd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 </w:t>
      </w:r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 xml:space="preserve">(La </w:t>
      </w:r>
      <w:proofErr w:type="spellStart"/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Flûte</w:t>
      </w:r>
      <w:proofErr w:type="spellEnd"/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 xml:space="preserve"> </w:t>
      </w:r>
      <w:proofErr w:type="spellStart"/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enchantée</w:t>
      </w:r>
      <w:proofErr w:type="spellEnd"/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 xml:space="preserve">) - </w:t>
      </w:r>
      <w:proofErr w:type="spellStart"/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Ouverture</w:t>
      </w:r>
      <w:proofErr w:type="spellEnd"/>
    </w:p>
    <w:p w:rsidR="00770759" w:rsidRPr="00770759" w:rsidRDefault="00770759" w:rsidP="00770759">
      <w:pPr>
        <w:shd w:val="clear" w:color="auto" w:fill="FFFFFF"/>
        <w:spacing w:after="300" w:line="450" w:lineRule="atLeast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 xml:space="preserve">• 2ème </w:t>
      </w:r>
      <w:proofErr w:type="spellStart"/>
      <w:proofErr w:type="gramStart"/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épreuve</w:t>
      </w:r>
      <w:proofErr w:type="spellEnd"/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 xml:space="preserve"> :</w:t>
      </w:r>
      <w:proofErr w:type="gramEnd"/>
    </w:p>
    <w:p w:rsidR="00770759" w:rsidRPr="00770759" w:rsidRDefault="00770759" w:rsidP="00770759">
      <w:pPr>
        <w:shd w:val="clear" w:color="auto" w:fill="FFFFFF"/>
        <w:spacing w:after="300" w:line="450" w:lineRule="atLeast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 xml:space="preserve">Traits + </w:t>
      </w:r>
      <w:proofErr w:type="spellStart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Entretien</w:t>
      </w:r>
      <w:proofErr w:type="spellEnd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 xml:space="preserve"> avec le jury (</w:t>
      </w:r>
      <w:proofErr w:type="spellStart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Français</w:t>
      </w:r>
      <w:proofErr w:type="spellEnd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 xml:space="preserve"> </w:t>
      </w:r>
      <w:proofErr w:type="spellStart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ou</w:t>
      </w:r>
      <w:proofErr w:type="spellEnd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 xml:space="preserve"> </w:t>
      </w:r>
      <w:proofErr w:type="spellStart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Anglais</w:t>
      </w:r>
      <w:proofErr w:type="spellEnd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)</w:t>
      </w:r>
    </w:p>
    <w:p w:rsidR="00770759" w:rsidRPr="00770759" w:rsidRDefault="00770759" w:rsidP="00770759">
      <w:pPr>
        <w:shd w:val="clear" w:color="auto" w:fill="FFFFFF"/>
        <w:spacing w:after="300" w:line="450" w:lineRule="atLeast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G. VERDI - </w:t>
      </w:r>
      <w:proofErr w:type="spellStart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Otello</w:t>
      </w:r>
      <w:proofErr w:type="spellEnd"/>
    </w:p>
    <w:p w:rsidR="00770759" w:rsidRPr="00770759" w:rsidRDefault="00770759" w:rsidP="00770759">
      <w:pPr>
        <w:shd w:val="clear" w:color="auto" w:fill="FFFFFF"/>
        <w:spacing w:after="300" w:line="450" w:lineRule="atLeast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B. SMETANA - </w:t>
      </w:r>
      <w:proofErr w:type="spellStart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Verkaufte</w:t>
      </w:r>
      <w:proofErr w:type="spellEnd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 xml:space="preserve"> </w:t>
      </w:r>
      <w:proofErr w:type="spellStart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Braut</w:t>
      </w:r>
      <w:proofErr w:type="spellEnd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 </w:t>
      </w:r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 xml:space="preserve">(La Fiancée </w:t>
      </w:r>
      <w:proofErr w:type="spellStart"/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vendue</w:t>
      </w:r>
      <w:proofErr w:type="spellEnd"/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)</w:t>
      </w:r>
    </w:p>
    <w:p w:rsidR="00770759" w:rsidRPr="00770759" w:rsidRDefault="00770759" w:rsidP="00770759">
      <w:pPr>
        <w:shd w:val="clear" w:color="auto" w:fill="FFFFFF"/>
        <w:spacing w:after="300" w:line="450" w:lineRule="atLeast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R. WAGNER - </w:t>
      </w:r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 xml:space="preserve">Die </w:t>
      </w:r>
      <w:proofErr w:type="spellStart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Walküre</w:t>
      </w:r>
      <w:proofErr w:type="spellEnd"/>
    </w:p>
    <w:p w:rsidR="00770759" w:rsidRPr="00770759" w:rsidRDefault="00770759" w:rsidP="00770759">
      <w:pPr>
        <w:shd w:val="clear" w:color="auto" w:fill="FFFFFF"/>
        <w:spacing w:after="300" w:line="450" w:lineRule="atLeast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R. STRAUSS - </w:t>
      </w:r>
      <w:proofErr w:type="spellStart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Ein</w:t>
      </w:r>
      <w:proofErr w:type="spellEnd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 xml:space="preserve"> </w:t>
      </w:r>
      <w:proofErr w:type="spellStart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Heldenleben</w:t>
      </w:r>
      <w:proofErr w:type="spellEnd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 </w:t>
      </w:r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 xml:space="preserve">(La Vie d’un </w:t>
      </w:r>
      <w:proofErr w:type="spellStart"/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héro</w:t>
      </w:r>
      <w:proofErr w:type="spellEnd"/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)</w:t>
      </w:r>
    </w:p>
    <w:p w:rsidR="00770759" w:rsidRPr="00770759" w:rsidRDefault="00770759" w:rsidP="00770759">
      <w:pPr>
        <w:shd w:val="clear" w:color="auto" w:fill="FFFFFF"/>
        <w:spacing w:line="450" w:lineRule="atLeast"/>
        <w:rPr>
          <w:rFonts w:ascii="Helvetica" w:eastAsia="Times New Roman" w:hAnsi="Helvetica" w:cs="Times New Roman"/>
          <w:color w:val="666666"/>
          <w:sz w:val="27"/>
          <w:szCs w:val="27"/>
        </w:rPr>
      </w:pPr>
      <w:r w:rsidRPr="00770759">
        <w:rPr>
          <w:rFonts w:ascii="Helvetica" w:eastAsia="Times New Roman" w:hAnsi="Helvetica" w:cs="Times New Roman"/>
          <w:color w:val="666666"/>
          <w:sz w:val="27"/>
          <w:szCs w:val="27"/>
        </w:rPr>
        <w:t>A. SCHÖNBERG - </w:t>
      </w:r>
      <w:proofErr w:type="spellStart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>Moïse</w:t>
      </w:r>
      <w:proofErr w:type="spellEnd"/>
      <w:r w:rsidRPr="00770759">
        <w:rPr>
          <w:rFonts w:ascii="Helvetica" w:eastAsia="Times New Roman" w:hAnsi="Helvetica" w:cs="Times New Roman"/>
          <w:i/>
          <w:iCs/>
          <w:color w:val="666666"/>
          <w:sz w:val="27"/>
          <w:szCs w:val="27"/>
        </w:rPr>
        <w:t xml:space="preserve"> et Aaron</w:t>
      </w:r>
    </w:p>
    <w:p w:rsidR="0019206D" w:rsidRDefault="00375AFC"/>
    <w:sectPr w:rsidR="0019206D" w:rsidSect="00B8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5457"/>
    <w:multiLevelType w:val="multilevel"/>
    <w:tmpl w:val="A122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59"/>
    <w:rsid w:val="00375AFC"/>
    <w:rsid w:val="0038290F"/>
    <w:rsid w:val="004869FC"/>
    <w:rsid w:val="00536DFD"/>
    <w:rsid w:val="00770759"/>
    <w:rsid w:val="009339C4"/>
    <w:rsid w:val="00B8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4EBE5"/>
  <w15:chartTrackingRefBased/>
  <w15:docId w15:val="{CC125DAA-B73D-1847-83D3-8E136783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07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07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07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707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2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4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3586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Ostlund, Sandor</dc:creator>
  <cp:keywords/>
  <dc:description/>
  <cp:lastModifiedBy>Ostlund, Sandor</cp:lastModifiedBy>
  <cp:revision>1</cp:revision>
  <dcterms:created xsi:type="dcterms:W3CDTF">2018-02-26T18:20:00Z</dcterms:created>
  <dcterms:modified xsi:type="dcterms:W3CDTF">2018-02-27T20:31:00Z</dcterms:modified>
</cp:coreProperties>
</file>